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ind w:firstLine="2640" w:firstLineChars="600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拟认定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2021年惠州市“三全育人”精品项目名单</w:t>
      </w:r>
      <w:bookmarkEnd w:id="0"/>
    </w:p>
    <w:p>
      <w:pPr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（共4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个）</w:t>
      </w:r>
    </w:p>
    <w:tbl>
      <w:tblPr>
        <w:tblStyle w:val="7"/>
        <w:tblpPr w:leftFromText="180" w:rightFromText="180" w:vertAnchor="text" w:horzAnchor="page" w:tblpX="1372" w:tblpY="649"/>
        <w:tblOverlap w:val="never"/>
        <w:tblW w:w="13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4608"/>
        <w:gridCol w:w="5937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98" w:type="dxa"/>
            <w:vAlign w:val="center"/>
          </w:tcPr>
          <w:p>
            <w:pPr>
              <w:spacing w:line="400" w:lineRule="exact"/>
              <w:ind w:right="-57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608" w:type="dxa"/>
            <w:vAlign w:val="center"/>
          </w:tcPr>
          <w:p>
            <w:pPr>
              <w:spacing w:line="400" w:lineRule="exact"/>
              <w:ind w:right="-57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学校</w:t>
            </w:r>
          </w:p>
        </w:tc>
        <w:tc>
          <w:tcPr>
            <w:tcW w:w="5937" w:type="dxa"/>
            <w:vAlign w:val="center"/>
          </w:tcPr>
          <w:p>
            <w:pPr>
              <w:spacing w:line="400" w:lineRule="exact"/>
              <w:ind w:right="-57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2275" w:type="dxa"/>
            <w:vAlign w:val="center"/>
          </w:tcPr>
          <w:p>
            <w:pPr>
              <w:spacing w:line="400" w:lineRule="exact"/>
              <w:ind w:right="-57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育人项目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惠州市第一中学高中部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图书馆“悦读·小馆长”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惠州中学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梦想胶囊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惠州市东江高级中学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红色基因， 蓝色教育，立德树人见实效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文化育人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惠州市求实职业技术学校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构建有效机制，让“三全育人”落地生花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惠州市第四十二学校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国防教育为抓手，打造特色德育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文化育人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惠州市新湖小学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厚植优秀传统，培育新湖“福娃”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文化育人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惠州市惠台学校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知行合一 ，知书达礼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文化育人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惠州市东坡小学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家校携手共育幸福花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协同育人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惠阳区第一中学高中部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“志”在我心 向阳而生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华南师范大学附属惠阳学校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生涯教育“体验式学习”校本课程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惠阳叶挺中学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传承叶挺精神 ，凝心文化铸魂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文化育人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惠阳竹贤学校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诚信教育试金石--诚信水箱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惠阳区半岛学校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让学生“活”起来、“做”起来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实践育人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惠阳区沙田镇中心小学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家、校、社会和谐互动，合力协同育人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协同育人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惠阳区约场中学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课题兴校，育人强校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科研育人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惠东县惠东荣超中学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协同育人 让教育更有力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协同育人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惠东县实验中学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携手共进，谱写家校共育新篇章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协同育人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惠东县西枝江中学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借力星级家长机制，附能家校协同育人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协同育人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惠东县西枝江小学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凝心聚心促发展，润泽童心育英才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协同育人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惠东县稔山中心小学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瀚海蓝梦，传扬博德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文化育人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惠东县平山黄排小学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家校和心共育，携手助力成长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协同育人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惠东县平海中学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古城古韵  润心润德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惠州一中博罗启正学校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“四净（静）”教育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博罗县华侨中学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“体验式”成长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博罗县华侨中学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精细管理塑品行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科研育人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博罗县石湾中学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呵护心灵，健康成长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博罗县博罗中专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服务他人，培育自己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实践育人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博罗县龙华中心小学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传习非遗代表项目 传承优秀传统文化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文化育人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博罗县罗浮中学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擎一片蓝空，助健康成长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协同育人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龙门县龙城六小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“双减”进行时  劳动教育正当时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实践育人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龙门县平陵中心小学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构建“文以养正”理念 打造特色德育文化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文化育人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大亚湾区第三中学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精细管理，制度先行，师生联动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大亚湾区霞涌第一小学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寻访初心印记，传承红色基因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大亚湾区澳头第一小学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立德树人 全面发展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文化育人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北大培文大亚湾实验学校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砺初心，润有声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大亚湾区荷茶小学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体验中育人 实践中成长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实践育人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6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大亚湾区澳头实验学校</w:t>
            </w:r>
          </w:p>
        </w:tc>
        <w:tc>
          <w:tcPr>
            <w:tcW w:w="59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多方共育培养学生的良好习惯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协同育人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广东外语外贸大学附设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大亚湾外国语学校</w:t>
            </w:r>
          </w:p>
        </w:tc>
        <w:tc>
          <w:tcPr>
            <w:tcW w:w="5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立德树人 全面发展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科研育人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仲恺高新区第二小学</w:t>
            </w:r>
          </w:p>
        </w:tc>
        <w:tc>
          <w:tcPr>
            <w:tcW w:w="5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尚礼争章·润泽童心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仲恺高新区惠环红旗小学</w:t>
            </w:r>
          </w:p>
        </w:tc>
        <w:tc>
          <w:tcPr>
            <w:tcW w:w="5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沥粉画艺术社团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仲恺高新区陈江五一小学</w:t>
            </w:r>
          </w:p>
        </w:tc>
        <w:tc>
          <w:tcPr>
            <w:tcW w:w="5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学校的“英雄园”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文化育人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仲恺高新区第一小学东升校区</w:t>
            </w:r>
          </w:p>
        </w:tc>
        <w:tc>
          <w:tcPr>
            <w:tcW w:w="5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书香飘溢校园  阅读点亮人生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文化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4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仲恺高新区仲恺中学</w:t>
            </w:r>
          </w:p>
        </w:tc>
        <w:tc>
          <w:tcPr>
            <w:tcW w:w="5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关爱心灵，阳光成长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协同育人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仲恺高新区第六小学</w:t>
            </w:r>
          </w:p>
        </w:tc>
        <w:tc>
          <w:tcPr>
            <w:tcW w:w="5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点亮阅读心灯，开启智慧之门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的实践探索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科研育人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仲恺高新区沥林镇君子营明宗小学</w:t>
            </w:r>
          </w:p>
        </w:tc>
        <w:tc>
          <w:tcPr>
            <w:tcW w:w="5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育德育人“好队伍”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活动育人</w:t>
            </w:r>
          </w:p>
        </w:tc>
      </w:tr>
    </w:tbl>
    <w:p>
      <w:pPr>
        <w:pStyle w:val="2"/>
        <w:ind w:firstLine="0" w:firstLineChars="0"/>
        <w:sectPr>
          <w:pgSz w:w="16838" w:h="11906" w:orient="landscape"/>
          <w:pgMar w:top="1587" w:right="1440" w:bottom="1587" w:left="1440" w:header="851" w:footer="992" w:gutter="0"/>
          <w:cols w:space="720" w:num="1"/>
          <w:docGrid w:type="lines" w:linePitch="312" w:charSpace="0"/>
        </w:sectPr>
      </w:pPr>
    </w:p>
    <w:p>
      <w:pPr>
        <w:pStyle w:val="2"/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C8BD4D-2EE3-4669-A133-38565B3B63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7B1C462-2F88-40B7-BDA1-EE7920E85156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78FA4C9-9ECD-4AAE-895C-276C47E76B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92A62"/>
    <w:rsid w:val="0003544D"/>
    <w:rsid w:val="00044503"/>
    <w:rsid w:val="00147478"/>
    <w:rsid w:val="002F6117"/>
    <w:rsid w:val="008A3113"/>
    <w:rsid w:val="00E0110A"/>
    <w:rsid w:val="03045225"/>
    <w:rsid w:val="04AF138C"/>
    <w:rsid w:val="06B249FD"/>
    <w:rsid w:val="09FA683A"/>
    <w:rsid w:val="0E463FF6"/>
    <w:rsid w:val="0F1C3F69"/>
    <w:rsid w:val="115135A4"/>
    <w:rsid w:val="12401DD4"/>
    <w:rsid w:val="209651D4"/>
    <w:rsid w:val="23F84387"/>
    <w:rsid w:val="2B1564D8"/>
    <w:rsid w:val="2B3675A0"/>
    <w:rsid w:val="2C66718C"/>
    <w:rsid w:val="34000EBE"/>
    <w:rsid w:val="3E30717C"/>
    <w:rsid w:val="3EE52F6C"/>
    <w:rsid w:val="4A8021AD"/>
    <w:rsid w:val="4F2C6833"/>
    <w:rsid w:val="4FBE3518"/>
    <w:rsid w:val="55C53E5A"/>
    <w:rsid w:val="56FD0346"/>
    <w:rsid w:val="5A192A62"/>
    <w:rsid w:val="5B822042"/>
    <w:rsid w:val="5DA50F2A"/>
    <w:rsid w:val="67A90B74"/>
    <w:rsid w:val="691E13B5"/>
    <w:rsid w:val="69210C38"/>
    <w:rsid w:val="75845448"/>
    <w:rsid w:val="7A89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</w:style>
  <w:style w:type="paragraph" w:customStyle="1" w:styleId="3">
    <w:name w:val="正文1"/>
    <w:basedOn w:val="1"/>
    <w:qFormat/>
    <w:uiPriority w:val="99"/>
    <w:pPr>
      <w:ind w:firstLine="708" w:firstLineChars="236"/>
    </w:pPr>
    <w:rPr>
      <w:rFonts w:ascii="仿宋_GB2312" w:eastAsia="仿宋_GB2312" w:cs="仿宋_GB2312"/>
      <w:sz w:val="30"/>
      <w:szCs w:val="3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市教育局</Company>
  <Pages>6</Pages>
  <Words>280</Words>
  <Characters>1601</Characters>
  <Lines>13</Lines>
  <Paragraphs>3</Paragraphs>
  <TotalTime>5</TotalTime>
  <ScaleCrop>false</ScaleCrop>
  <LinksUpToDate>false</LinksUpToDate>
  <CharactersWithSpaces>1878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2019-01-22T00:58:00Z</dcterms:created>
  <dc:creator>Administrator</dc:creator>
  <cp:lastModifiedBy>葉 子</cp:lastModifiedBy>
  <dcterms:modified xsi:type="dcterms:W3CDTF">2021-12-30T09:30:11Z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2EC0D31996A445AE8B8C2619C978283B</vt:lpwstr>
  </property>
</Properties>
</file>